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для проведения публичных консультаций</w:t>
      </w:r>
    </w:p>
    <w:p w:rsid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по проекту нормативного правового акта</w:t>
      </w:r>
    </w:p>
    <w:p w:rsidR="0077763E" w:rsidRPr="00BB577F" w:rsidRDefault="007776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63E" w:rsidRDefault="0077763E" w:rsidP="0077763E">
      <w:pPr>
        <w:widowControl w:val="0"/>
        <w:shd w:val="clear" w:color="auto" w:fill="FFFFFF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7763E">
        <w:rPr>
          <w:sz w:val="24"/>
          <w:szCs w:val="24"/>
        </w:rPr>
        <w:t>проект</w:t>
      </w:r>
      <w:r w:rsidR="00354731">
        <w:rPr>
          <w:sz w:val="24"/>
          <w:szCs w:val="24"/>
        </w:rPr>
        <w:t xml:space="preserve"> постановления Правительства</w:t>
      </w:r>
      <w:r w:rsidRPr="0077763E">
        <w:rPr>
          <w:sz w:val="24"/>
          <w:szCs w:val="24"/>
        </w:rPr>
        <w:t xml:space="preserve"> Пензенской области </w:t>
      </w:r>
    </w:p>
    <w:p w:rsidR="0077763E" w:rsidRPr="0077763E" w:rsidRDefault="0077763E" w:rsidP="00A95C03">
      <w:pPr>
        <w:jc w:val="center"/>
        <w:rPr>
          <w:sz w:val="24"/>
          <w:szCs w:val="24"/>
        </w:rPr>
      </w:pPr>
      <w:r w:rsidRPr="0077763E">
        <w:rPr>
          <w:b/>
          <w:sz w:val="24"/>
          <w:szCs w:val="24"/>
        </w:rPr>
        <w:t>«</w:t>
      </w:r>
      <w:r w:rsidR="00A95C03" w:rsidRPr="00A95C03">
        <w:rPr>
          <w:b/>
          <w:sz w:val="24"/>
          <w:szCs w:val="24"/>
          <w:lang w:bidi="ru-RU"/>
        </w:rPr>
        <w:t xml:space="preserve">Об определении срока,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 </w:t>
      </w:r>
      <w:r w:rsidR="00A95C03" w:rsidRPr="00A95C03">
        <w:rPr>
          <w:rFonts w:eastAsiaTheme="minorHAnsi"/>
          <w:b/>
          <w:sz w:val="24"/>
          <w:szCs w:val="24"/>
          <w:lang w:eastAsia="en-US"/>
        </w:rPr>
        <w:t>освобождаются от уплаты взносов на капитальный ремонт общего имущества в таком многоквартирном доме</w:t>
      </w:r>
      <w:r w:rsidRPr="00A95C03">
        <w:rPr>
          <w:b/>
          <w:sz w:val="24"/>
          <w:szCs w:val="24"/>
        </w:rPr>
        <w:t>»</w:t>
      </w:r>
    </w:p>
    <w:p w:rsidR="00BB577F" w:rsidRDefault="00BB577F" w:rsidP="0077763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7763E" w:rsidRPr="00BB577F" w:rsidRDefault="0077763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98"/>
      </w:tblGrid>
      <w:tr w:rsidR="00BB577F" w:rsidRPr="00BB577F"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77F" w:rsidRPr="00BB577F" w:rsidRDefault="00BB5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об участнике публичных консультаций</w:t>
            </w:r>
          </w:p>
        </w:tc>
      </w:tr>
      <w:tr w:rsidR="00BB577F" w:rsidRPr="00BB577F">
        <w:tc>
          <w:tcPr>
            <w:tcW w:w="9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участника:_</w:t>
            </w:r>
            <w:proofErr w:type="gramEnd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Сфера деятельности участника: ______</w:t>
            </w:r>
            <w:bookmarkStart w:id="0" w:name="_GoBack"/>
            <w:bookmarkEnd w:id="0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Ф.И.О. контактного лица: 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_________________________________________</w:t>
            </w: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1. Насколько цель предлагаемого правового регулирования соотносится с проблемой, на решение которой оно направлено?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2. Достигнет ли, на Ваш взгляд, предлагаемое правовое регулирование тех целей, на которые оно направлено?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проблемы оптимальным?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 xml:space="preserve">4.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BB577F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B577F">
        <w:rPr>
          <w:rFonts w:ascii="Times New Roman" w:hAnsi="Times New Roman" w:cs="Times New Roman"/>
          <w:sz w:val="24"/>
          <w:szCs w:val="24"/>
        </w:rPr>
        <w:t xml:space="preserve"> и/или более эффективны?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 xml:space="preserve">5. Оцените, насколько понятно прописаны административные процедуры, реализуемые ответственными исполнительными органами государственной власти, </w:t>
      </w:r>
      <w:r w:rsidRPr="00BB577F">
        <w:rPr>
          <w:rFonts w:ascii="Times New Roman" w:hAnsi="Times New Roman" w:cs="Times New Roman"/>
          <w:sz w:val="24"/>
          <w:szCs w:val="24"/>
        </w:rPr>
        <w:lastRenderedPageBreak/>
        <w:t>насколько точно и недвусмысленно прописаны властные функции и полномочия?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6. 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B577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B577F">
        <w:rPr>
          <w:rFonts w:ascii="Times New Roman" w:hAnsi="Times New Roman" w:cs="Times New Roman"/>
          <w:sz w:val="24"/>
          <w:szCs w:val="24"/>
        </w:rPr>
        <w:t>: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приводит ли исполнение положений проекта акта к необоснованному существенному росту расходов или появлению новых необоснованных расходов субъекта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создает ли исполнение положений проекта акта существенные риски ведения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способствует ли проект акта возникновению необоснованных прав органов государственной власти и должностных лиц)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7. К каким последствиям для субъектов предпринимательской и инвестиционной деятельности может привести принятие нового правового регулирования? (приведите примеры)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8. Какие издержки (упущенная выгода) могут возникнуть у субъектов предпринимательской и инвестиционной деятельности при введении предлагаемого регулирования?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9. Какие, на Ваш взгляд, могут возникнуть проблемы и трудности с контролем соблюдения требований и норм, вводимых данным нормативным актом?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10. Требуется ли переходный период для вступления в силу предлагаемого правового регулирования, какие ограничения по срокам введения нового правового регулирования необходимо учесть?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lastRenderedPageBreak/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63E5" w:rsidRPr="00BB577F" w:rsidRDefault="00CF63E5">
      <w:pPr>
        <w:rPr>
          <w:sz w:val="24"/>
          <w:szCs w:val="24"/>
        </w:rPr>
      </w:pPr>
    </w:p>
    <w:sectPr w:rsidR="00CF63E5" w:rsidRPr="00BB577F" w:rsidSect="00E9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7F"/>
    <w:rsid w:val="00336C4D"/>
    <w:rsid w:val="00354731"/>
    <w:rsid w:val="0077763E"/>
    <w:rsid w:val="009075EA"/>
    <w:rsid w:val="00A95C03"/>
    <w:rsid w:val="00BB577F"/>
    <w:rsid w:val="00CF63E5"/>
    <w:rsid w:val="00DA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C15E0-F0F0-45FD-A7B0-FAB13025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6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4</cp:revision>
  <dcterms:created xsi:type="dcterms:W3CDTF">2021-04-15T14:58:00Z</dcterms:created>
  <dcterms:modified xsi:type="dcterms:W3CDTF">2021-05-17T07:41:00Z</dcterms:modified>
</cp:coreProperties>
</file>